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DCD2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0D112B40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6E0E9B0" wp14:editId="7D71B770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EA40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458B7556" w14:textId="6EA107E7" w:rsidR="00CC3CB2" w:rsidRPr="00C36727" w:rsidRDefault="00523FE0" w:rsidP="00083088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083088" w:rsidRPr="00083088">
        <w:rPr>
          <w:rFonts w:cs="B Nazanin" w:hint="cs"/>
          <w:b/>
          <w:bCs/>
          <w:sz w:val="36"/>
          <w:szCs w:val="36"/>
          <w:rtl/>
        </w:rPr>
        <w:t>اکولوژی</w:t>
      </w:r>
      <w:r w:rsidR="00083088" w:rsidRPr="00083088">
        <w:rPr>
          <w:rFonts w:cs="B Nazanin"/>
          <w:b/>
          <w:bCs/>
          <w:sz w:val="36"/>
          <w:szCs w:val="36"/>
          <w:rtl/>
        </w:rPr>
        <w:t xml:space="preserve"> </w:t>
      </w:r>
      <w:r w:rsidR="00083088" w:rsidRPr="00083088">
        <w:rPr>
          <w:rFonts w:cs="B Nazanin" w:hint="cs"/>
          <w:b/>
          <w:bCs/>
          <w:sz w:val="36"/>
          <w:szCs w:val="36"/>
          <w:rtl/>
        </w:rPr>
        <w:t>تولید</w:t>
      </w:r>
      <w:r w:rsidR="00083088" w:rsidRPr="00083088">
        <w:rPr>
          <w:rFonts w:cs="B Nazanin"/>
          <w:b/>
          <w:bCs/>
          <w:sz w:val="36"/>
          <w:szCs w:val="36"/>
          <w:rtl/>
        </w:rPr>
        <w:t xml:space="preserve"> </w:t>
      </w:r>
      <w:r w:rsidR="00083088" w:rsidRPr="00083088">
        <w:rPr>
          <w:rFonts w:cs="B Nazanin" w:hint="cs"/>
          <w:b/>
          <w:bCs/>
          <w:sz w:val="36"/>
          <w:szCs w:val="36"/>
          <w:rtl/>
        </w:rPr>
        <w:t>گیاهان</w:t>
      </w:r>
      <w:r w:rsidR="00083088" w:rsidRPr="00083088">
        <w:rPr>
          <w:rFonts w:cs="B Nazanin"/>
          <w:b/>
          <w:bCs/>
          <w:sz w:val="36"/>
          <w:szCs w:val="36"/>
          <w:rtl/>
        </w:rPr>
        <w:t xml:space="preserve"> </w:t>
      </w:r>
      <w:r w:rsidR="00083088" w:rsidRPr="00083088">
        <w:rPr>
          <w:rFonts w:cs="B Nazanin" w:hint="cs"/>
          <w:b/>
          <w:bCs/>
          <w:sz w:val="36"/>
          <w:szCs w:val="36"/>
          <w:rtl/>
        </w:rPr>
        <w:t>زراعی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5FB4C28B" w14:textId="77777777" w:rsidTr="00CC3CB2">
        <w:tc>
          <w:tcPr>
            <w:tcW w:w="3005" w:type="dxa"/>
          </w:tcPr>
          <w:p w14:paraId="12214727" w14:textId="3A23DBF0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26084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3005" w:type="dxa"/>
            <w:gridSpan w:val="2"/>
          </w:tcPr>
          <w:p w14:paraId="21B34DA8" w14:textId="301A7866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2608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3006" w:type="dxa"/>
          </w:tcPr>
          <w:p w14:paraId="76B6D921" w14:textId="420419CD" w:rsidR="00CC3CB2" w:rsidRPr="00525EC2" w:rsidRDefault="000A16B5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علیرضا یدوی</w:t>
            </w:r>
          </w:p>
        </w:tc>
      </w:tr>
      <w:tr w:rsidR="00CC3CB2" w:rsidRPr="00525EC2" w14:paraId="7E07CC06" w14:textId="77777777" w:rsidTr="00CC3CB2">
        <w:tc>
          <w:tcPr>
            <w:tcW w:w="3005" w:type="dxa"/>
          </w:tcPr>
          <w:p w14:paraId="34983C91" w14:textId="16A07528" w:rsidR="00CC3CB2" w:rsidRPr="00525EC2" w:rsidRDefault="00CC3CB2" w:rsidP="00C9122E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9122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005" w:type="dxa"/>
            <w:gridSpan w:val="2"/>
          </w:tcPr>
          <w:p w14:paraId="4F5859FF" w14:textId="0B615FE2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F2608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C9122E"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3006" w:type="dxa"/>
          </w:tcPr>
          <w:p w14:paraId="0B8164E1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28ACD197" w14:textId="77777777" w:rsidTr="00CC3CB2">
        <w:tc>
          <w:tcPr>
            <w:tcW w:w="3005" w:type="dxa"/>
          </w:tcPr>
          <w:p w14:paraId="0C2AFC8B" w14:textId="5BA40688" w:rsidR="00CC3CB2" w:rsidRPr="00525EC2" w:rsidRDefault="00CC3CB2" w:rsidP="00C9122E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9122E">
              <w:rPr>
                <w:rFonts w:cs="B Nazanin" w:hint="cs"/>
                <w:b/>
                <w:bCs/>
                <w:rtl/>
              </w:rPr>
              <w:t>آگروتکنولوژی- اکولوژی گیاهان زراعی</w:t>
            </w:r>
          </w:p>
        </w:tc>
        <w:tc>
          <w:tcPr>
            <w:tcW w:w="3005" w:type="dxa"/>
            <w:gridSpan w:val="2"/>
          </w:tcPr>
          <w:p w14:paraId="6827056F" w14:textId="47FC8FE1" w:rsidR="00CC3CB2" w:rsidRPr="00525EC2" w:rsidRDefault="00CC3CB2" w:rsidP="00083088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083088">
              <w:rPr>
                <w:rFonts w:cs="B Nazanin" w:hint="cs"/>
                <w:b/>
                <w:bCs/>
                <w:rtl/>
              </w:rPr>
              <w:t>دکتری</w:t>
            </w:r>
          </w:p>
        </w:tc>
        <w:tc>
          <w:tcPr>
            <w:tcW w:w="3006" w:type="dxa"/>
          </w:tcPr>
          <w:p w14:paraId="3C086238" w14:textId="4781C4EA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3-1402</w:t>
            </w:r>
          </w:p>
        </w:tc>
      </w:tr>
      <w:tr w:rsidR="00CE62D2" w:rsidRPr="00525EC2" w14:paraId="6AF39AAC" w14:textId="77777777" w:rsidTr="00CE62D2">
        <w:tc>
          <w:tcPr>
            <w:tcW w:w="4763" w:type="dxa"/>
            <w:gridSpan w:val="2"/>
          </w:tcPr>
          <w:p w14:paraId="08F16021" w14:textId="40AE56B6" w:rsidR="00CE62D2" w:rsidRPr="00525EC2" w:rsidRDefault="00CE62D2" w:rsidP="00C9122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C47D9E">
              <w:rPr>
                <w:rFonts w:cs="B Nazanin" w:hint="cs"/>
                <w:b/>
                <w:bCs/>
                <w:rtl/>
              </w:rPr>
              <w:t>139</w:t>
            </w:r>
            <w:r w:rsidR="00C9122E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253" w:type="dxa"/>
            <w:gridSpan w:val="2"/>
          </w:tcPr>
          <w:p w14:paraId="2F019666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1E81AD9A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4C605FDA" w14:textId="2AB9DD7B" w:rsidR="00C9122E" w:rsidRPr="00C9122E" w:rsidRDefault="00771BF7" w:rsidP="00C9122E">
      <w:pPr>
        <w:rPr>
          <w:rFonts w:cs="B Nazanin"/>
          <w:b/>
          <w:bCs/>
          <w:sz w:val="24"/>
          <w:szCs w:val="24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B43883" w:rsidRPr="00C9122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22E" w:rsidRPr="00C9122E">
        <w:rPr>
          <w:rFonts w:cs="B Nazanin" w:hint="cs"/>
          <w:b/>
          <w:bCs/>
          <w:sz w:val="24"/>
          <w:szCs w:val="24"/>
          <w:rtl/>
        </w:rPr>
        <w:t>هدف</w:t>
      </w:r>
      <w:r w:rsidR="00C9122E" w:rsidRPr="00C9122E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آشنایی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دانشجویان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با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جنبه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های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بوم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شناسی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تولید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گیاهان</w:t>
      </w:r>
      <w:r w:rsidR="00083088" w:rsidRPr="008D1400">
        <w:rPr>
          <w:rFonts w:cs="B Nazanin"/>
          <w:b/>
          <w:bCs/>
          <w:sz w:val="24"/>
          <w:szCs w:val="24"/>
          <w:rtl/>
        </w:rPr>
        <w:t xml:space="preserve"> </w:t>
      </w:r>
      <w:r w:rsidR="00083088" w:rsidRPr="008D1400">
        <w:rPr>
          <w:rFonts w:cs="B Nazanin" w:hint="cs"/>
          <w:b/>
          <w:bCs/>
          <w:sz w:val="24"/>
          <w:szCs w:val="24"/>
          <w:rtl/>
        </w:rPr>
        <w:t>زراعی</w:t>
      </w:r>
    </w:p>
    <w:tbl>
      <w:tblPr>
        <w:tblStyle w:val="TableGrid"/>
        <w:bidiVisual/>
        <w:tblW w:w="9262" w:type="dxa"/>
        <w:tblLook w:val="04A0" w:firstRow="1" w:lastRow="0" w:firstColumn="1" w:lastColumn="0" w:noHBand="0" w:noVBand="1"/>
      </w:tblPr>
      <w:tblGrid>
        <w:gridCol w:w="1182"/>
        <w:gridCol w:w="1906"/>
        <w:gridCol w:w="1197"/>
        <w:gridCol w:w="1189"/>
        <w:gridCol w:w="1189"/>
        <w:gridCol w:w="1183"/>
        <w:gridCol w:w="1416"/>
      </w:tblGrid>
      <w:tr w:rsidR="00915182" w:rsidRPr="00735135" w14:paraId="55E073B8" w14:textId="77777777" w:rsidTr="00AF20D8">
        <w:tc>
          <w:tcPr>
            <w:tcW w:w="1182" w:type="dxa"/>
            <w:vAlign w:val="center"/>
          </w:tcPr>
          <w:bookmarkEnd w:id="0"/>
          <w:p w14:paraId="09A6271E" w14:textId="77777777" w:rsidR="00915182" w:rsidRPr="006911DA" w:rsidRDefault="00915182" w:rsidP="005E3C4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080" w:type="dxa"/>
            <w:gridSpan w:val="6"/>
            <w:vAlign w:val="center"/>
          </w:tcPr>
          <w:p w14:paraId="46376312" w14:textId="77777777" w:rsidR="00915182" w:rsidRPr="005E3C44" w:rsidRDefault="00915182" w:rsidP="005E3C44">
            <w:pPr>
              <w:jc w:val="center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A0106A" w:rsidRPr="00735135" w14:paraId="0DD91A1F" w14:textId="77777777" w:rsidTr="00083088">
        <w:trPr>
          <w:trHeight w:val="385"/>
        </w:trPr>
        <w:tc>
          <w:tcPr>
            <w:tcW w:w="1182" w:type="dxa"/>
            <w:vAlign w:val="center"/>
          </w:tcPr>
          <w:p w14:paraId="1EC42CF1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66FCDDE2" w14:textId="3951B2B3" w:rsidR="00A0106A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مفهوم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سطوح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تولید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پتانسیل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قابل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حصول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واقعی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شرایط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پتانسیل،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:rsidRPr="00735135" w14:paraId="0AF2CC71" w14:textId="77777777" w:rsidTr="00AF20D8">
        <w:tc>
          <w:tcPr>
            <w:tcW w:w="1182" w:type="dxa"/>
            <w:vAlign w:val="center"/>
          </w:tcPr>
          <w:p w14:paraId="5CCBC3C5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1022325D" w14:textId="4F0D7922" w:rsidR="00A0106A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جذب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روزانه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نور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کانوپی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:rsidRPr="00735135" w14:paraId="6B3923AD" w14:textId="77777777" w:rsidTr="00673D0C">
        <w:trPr>
          <w:trHeight w:val="174"/>
        </w:trPr>
        <w:tc>
          <w:tcPr>
            <w:tcW w:w="1182" w:type="dxa"/>
            <w:vAlign w:val="center"/>
          </w:tcPr>
          <w:p w14:paraId="1F99B670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6F8A0AE" w14:textId="1447BA9A" w:rsidR="00A0106A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روشهای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فتوسنتز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ناخالص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:rsidRPr="00735135" w14:paraId="423A4217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0A1A9657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39065010" w14:textId="7560344D" w:rsidR="00A0106A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روشهای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فتوسنتز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ناخالص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کانوپی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:rsidRPr="00735135" w14:paraId="553B8D29" w14:textId="77777777" w:rsidTr="00AF20D8">
        <w:tc>
          <w:tcPr>
            <w:tcW w:w="1182" w:type="dxa"/>
            <w:vAlign w:val="center"/>
          </w:tcPr>
          <w:p w14:paraId="500642BF" w14:textId="77777777" w:rsidR="00A0106A" w:rsidRPr="005E3C44" w:rsidRDefault="00A0106A" w:rsidP="00673D0C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1B3B83CA" w14:textId="51AD3CDF" w:rsidR="00A0106A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روشهای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تنفس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نگهداری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تنفس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رشد،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7453A398" w14:textId="77777777" w:rsidTr="00AF20D8">
        <w:tc>
          <w:tcPr>
            <w:tcW w:w="1182" w:type="dxa"/>
            <w:vAlign w:val="center"/>
          </w:tcPr>
          <w:p w14:paraId="68A3413F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5A0B088B" w14:textId="17659028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فتوسنتز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خالص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کانوپی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21EAAF0B" w14:textId="77777777" w:rsidTr="00AF20D8">
        <w:tc>
          <w:tcPr>
            <w:tcW w:w="1182" w:type="dxa"/>
            <w:vAlign w:val="center"/>
          </w:tcPr>
          <w:p w14:paraId="47B7FC06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784C4B1E" w14:textId="26240D13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سرعت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رشد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محصول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اساس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فتوسنتز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خالص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کانوپی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11571D23" w14:textId="77777777" w:rsidTr="00AF20D8">
        <w:tc>
          <w:tcPr>
            <w:tcW w:w="1182" w:type="dxa"/>
            <w:vAlign w:val="center"/>
          </w:tcPr>
          <w:p w14:paraId="4349F743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079F9D02" w14:textId="75E1DDD2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روش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کارایی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مصرف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نور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سرعت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رشد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روزانه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اساس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کارایی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مصرف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نور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1F385F8E" w14:textId="77777777" w:rsidTr="00AF20D8">
        <w:tc>
          <w:tcPr>
            <w:tcW w:w="1182" w:type="dxa"/>
            <w:vAlign w:val="center"/>
          </w:tcPr>
          <w:p w14:paraId="56057F29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2BEC319F" w14:textId="2CDD5A10" w:rsidR="00C169D2" w:rsidRPr="00673D0C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روشهای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سرعت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نمو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درجه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حرارتهای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کاردینال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الگوهای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ها</w:t>
            </w:r>
          </w:p>
        </w:tc>
      </w:tr>
      <w:tr w:rsidR="00C169D2" w:rsidRPr="00735135" w14:paraId="3060D769" w14:textId="77777777" w:rsidTr="00AF20D8">
        <w:tc>
          <w:tcPr>
            <w:tcW w:w="1182" w:type="dxa"/>
            <w:vAlign w:val="center"/>
          </w:tcPr>
          <w:p w14:paraId="50B6864E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80" w:type="dxa"/>
            <w:gridSpan w:val="6"/>
          </w:tcPr>
          <w:p w14:paraId="054B2F43" w14:textId="1D3CFFFC" w:rsidR="00C169D2" w:rsidRPr="00673D0C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تخصیص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ماده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خشک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تخمین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شرایط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پتانسیل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75B32986" w14:textId="77777777" w:rsidTr="00AF20D8">
        <w:tc>
          <w:tcPr>
            <w:tcW w:w="1182" w:type="dxa"/>
            <w:vAlign w:val="center"/>
          </w:tcPr>
          <w:p w14:paraId="0E34A838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1526345A" w14:textId="37D3101F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شرایط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محدودیت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آب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تبخیر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تعرق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بالقوه،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ضریب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رشد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اساس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میزان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محدودیت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آب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کارایی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مصرف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آب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66AB2A31" w14:textId="77777777" w:rsidTr="00AF20D8">
        <w:tc>
          <w:tcPr>
            <w:tcW w:w="1182" w:type="dxa"/>
            <w:vAlign w:val="center"/>
          </w:tcPr>
          <w:p w14:paraId="754CE8CC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80" w:type="dxa"/>
            <w:gridSpan w:val="6"/>
          </w:tcPr>
          <w:p w14:paraId="228BC256" w14:textId="26E6C140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شرایط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محدودیت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نیتروژن،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شاخص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تغذیه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نیتروژن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سرعت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رشد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اساس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شاخص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تغذیه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نیتروژن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C169D2" w:rsidRPr="00735135" w14:paraId="4596D422" w14:textId="77777777" w:rsidTr="00AF20D8">
        <w:tc>
          <w:tcPr>
            <w:tcW w:w="1182" w:type="dxa"/>
            <w:vAlign w:val="center"/>
          </w:tcPr>
          <w:p w14:paraId="4F7E888B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4449282B" w14:textId="7D90695F" w:rsidR="00C169D2" w:rsidRPr="005E3C44" w:rsidRDefault="00083088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تحت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تاثیر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عوامل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دهنده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روش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های 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ناشی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رقابت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علفهای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هرز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روشهای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ناشی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آفات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بیماری</w:t>
            </w:r>
          </w:p>
        </w:tc>
      </w:tr>
      <w:tr w:rsidR="00C169D2" w:rsidRPr="00735135" w14:paraId="77445EBA" w14:textId="77777777" w:rsidTr="00AF20D8">
        <w:tc>
          <w:tcPr>
            <w:tcW w:w="1182" w:type="dxa"/>
            <w:vAlign w:val="center"/>
          </w:tcPr>
          <w:p w14:paraId="46550660" w14:textId="77777777" w:rsidR="00C169D2" w:rsidRPr="005E3C44" w:rsidRDefault="00C169D2" w:rsidP="00C169D2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46E26B8A" w14:textId="7111C1D8" w:rsidR="00C169D2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083088">
              <w:rPr>
                <w:rFonts w:cs="B Nazanin" w:hint="cs"/>
                <w:b/>
                <w:bCs/>
                <w:rtl/>
              </w:rPr>
              <w:t>برآورد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تحت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تاثیر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عوامل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دهنده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روش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های محاسبه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کاهش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عملکرد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ناشی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از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آفات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و</w:t>
            </w:r>
            <w:r w:rsidRPr="00083088">
              <w:rPr>
                <w:rFonts w:cs="B Nazanin"/>
                <w:b/>
                <w:bCs/>
                <w:rtl/>
              </w:rPr>
              <w:t xml:space="preserve"> </w:t>
            </w:r>
            <w:r w:rsidRPr="00083088">
              <w:rPr>
                <w:rFonts w:cs="B Nazanin" w:hint="cs"/>
                <w:b/>
                <w:bCs/>
                <w:rtl/>
              </w:rPr>
              <w:t>بیماری</w:t>
            </w:r>
          </w:p>
        </w:tc>
      </w:tr>
      <w:tr w:rsidR="00083088" w:rsidRPr="00735135" w14:paraId="3B665029" w14:textId="77777777" w:rsidTr="00AF20D8">
        <w:tc>
          <w:tcPr>
            <w:tcW w:w="1182" w:type="dxa"/>
            <w:vAlign w:val="center"/>
          </w:tcPr>
          <w:p w14:paraId="14F2FE5C" w14:textId="77777777" w:rsidR="00083088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80" w:type="dxa"/>
            <w:gridSpan w:val="6"/>
          </w:tcPr>
          <w:p w14:paraId="4914BB68" w14:textId="5146614C" w:rsidR="00083088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سمینار دانشجویان </w:t>
            </w:r>
          </w:p>
        </w:tc>
      </w:tr>
      <w:tr w:rsidR="00083088" w:rsidRPr="00735135" w14:paraId="6D9DD592" w14:textId="77777777" w:rsidTr="00AF20D8">
        <w:tc>
          <w:tcPr>
            <w:tcW w:w="1182" w:type="dxa"/>
            <w:vAlign w:val="center"/>
          </w:tcPr>
          <w:p w14:paraId="5F1E0464" w14:textId="77777777" w:rsidR="00083088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080" w:type="dxa"/>
            <w:gridSpan w:val="6"/>
          </w:tcPr>
          <w:p w14:paraId="1D9B65D1" w14:textId="140F74C2" w:rsidR="00083088" w:rsidRPr="005E3C44" w:rsidRDefault="00083088" w:rsidP="00083088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ارائه سمینار دانشجویان </w:t>
            </w:r>
          </w:p>
        </w:tc>
      </w:tr>
      <w:tr w:rsidR="00C169D2" w:rsidRPr="00735135" w14:paraId="1E794776" w14:textId="77777777" w:rsidTr="00AF20D8">
        <w:trPr>
          <w:trHeight w:val="297"/>
        </w:trPr>
        <w:tc>
          <w:tcPr>
            <w:tcW w:w="1182" w:type="dxa"/>
            <w:vAlign w:val="center"/>
          </w:tcPr>
          <w:p w14:paraId="6A7DC1ED" w14:textId="09195C24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منبع اصلی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7585862C" w14:textId="2E81BE90" w:rsidR="00C169D2" w:rsidRPr="005E3C44" w:rsidRDefault="00E53E7F" w:rsidP="00E53E7F">
            <w:pPr>
              <w:bidi w:val="0"/>
              <w:jc w:val="both"/>
              <w:rPr>
                <w:rFonts w:cs="B Nazanin"/>
                <w:b/>
                <w:bCs/>
                <w:rtl/>
              </w:rPr>
            </w:pPr>
            <w:r w:rsidRPr="00E53E7F">
              <w:rPr>
                <w:rFonts w:cs="B Nazanin"/>
                <w:b/>
                <w:bCs/>
              </w:rPr>
              <w:t>David J. Connor, Robert S. Loomis, Kenneth G. Cassman..2011. Crop Ecology: Productivity and Management in Agricultural Systems. Cambridge University Press</w:t>
            </w:r>
            <w:r w:rsidRPr="00E53E7F">
              <w:rPr>
                <w:rFonts w:cs="B Nazanin"/>
                <w:b/>
                <w:bCs/>
                <w:rtl/>
              </w:rPr>
              <w:t>.</w:t>
            </w:r>
          </w:p>
        </w:tc>
      </w:tr>
      <w:tr w:rsidR="00C169D2" w:rsidRPr="00735135" w14:paraId="60122F5A" w14:textId="77777777" w:rsidTr="00AF20D8">
        <w:trPr>
          <w:trHeight w:val="1324"/>
        </w:trPr>
        <w:tc>
          <w:tcPr>
            <w:tcW w:w="1182" w:type="dxa"/>
            <w:vAlign w:val="center"/>
          </w:tcPr>
          <w:p w14:paraId="6AEA774B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3FEF72C1" w14:textId="34B95846" w:rsidR="00C169D2" w:rsidRPr="005E3C44" w:rsidRDefault="00E53E7F" w:rsidP="00083088">
            <w:pPr>
              <w:jc w:val="both"/>
              <w:rPr>
                <w:rFonts w:cs="B Nazanin"/>
                <w:b/>
                <w:bCs/>
                <w:rtl/>
              </w:rPr>
            </w:pPr>
            <w:r w:rsidRPr="00E53E7F">
              <w:rPr>
                <w:rFonts w:cs="B Nazanin" w:hint="cs"/>
                <w:b/>
                <w:bCs/>
                <w:rtl/>
              </w:rPr>
              <w:t>مباحث</w:t>
            </w:r>
            <w:r w:rsidRPr="00E53E7F">
              <w:rPr>
                <w:rFonts w:cs="B Nazanin"/>
                <w:b/>
                <w:bCs/>
                <w:rtl/>
              </w:rPr>
              <w:t xml:space="preserve"> </w:t>
            </w:r>
            <w:r w:rsidRPr="00E53E7F">
              <w:rPr>
                <w:rFonts w:cs="B Nazanin" w:hint="cs"/>
                <w:b/>
                <w:bCs/>
                <w:rtl/>
              </w:rPr>
              <w:t>نوین</w:t>
            </w:r>
            <w:r w:rsidRPr="00E53E7F">
              <w:rPr>
                <w:rFonts w:cs="B Nazanin"/>
                <w:b/>
                <w:bCs/>
                <w:rtl/>
              </w:rPr>
              <w:t xml:space="preserve"> </w:t>
            </w:r>
            <w:r w:rsidRPr="00E53E7F">
              <w:rPr>
                <w:rFonts w:cs="B Nazanin" w:hint="cs"/>
                <w:b/>
                <w:bCs/>
                <w:rtl/>
              </w:rPr>
              <w:t>در</w:t>
            </w:r>
            <w:r w:rsidRPr="00E53E7F">
              <w:rPr>
                <w:rFonts w:cs="B Nazanin"/>
                <w:b/>
                <w:bCs/>
                <w:rtl/>
              </w:rPr>
              <w:t xml:space="preserve"> </w:t>
            </w:r>
            <w:r w:rsidRPr="00E53E7F">
              <w:rPr>
                <w:rFonts w:cs="B Nazanin" w:hint="cs"/>
                <w:b/>
                <w:bCs/>
                <w:rtl/>
              </w:rPr>
              <w:t>علوم</w:t>
            </w:r>
            <w:r w:rsidRPr="00E53E7F">
              <w:rPr>
                <w:rFonts w:cs="B Nazanin"/>
                <w:b/>
                <w:bCs/>
                <w:rtl/>
              </w:rPr>
              <w:t xml:space="preserve"> </w:t>
            </w:r>
            <w:r w:rsidRPr="00E53E7F">
              <w:rPr>
                <w:rFonts w:cs="B Nazanin" w:hint="cs"/>
                <w:b/>
                <w:bCs/>
                <w:rtl/>
              </w:rPr>
              <w:t xml:space="preserve">کشاورزی </w:t>
            </w:r>
            <w:r>
              <w:rPr>
                <w:rFonts w:cs="B Nazanin" w:hint="cs"/>
                <w:b/>
                <w:bCs/>
                <w:rtl/>
              </w:rPr>
              <w:t xml:space="preserve">: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داس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گوپتا،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دلیپ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کومار</w:t>
            </w:r>
            <w:r w:rsidR="00083088">
              <w:rPr>
                <w:rFonts w:cs="B Nazanin" w:hint="cs"/>
                <w:b/>
                <w:bCs/>
                <w:rtl/>
              </w:rPr>
              <w:t xml:space="preserve"> ترجمه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غلامحسین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حاجی‌شرفی،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طیب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ساکی‌نژاد،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شاهین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انصاری‌دوست،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سیدعلیرضا</w:t>
            </w:r>
            <w:r w:rsidR="00083088" w:rsidRPr="00083088">
              <w:rPr>
                <w:rFonts w:cs="B Nazanin"/>
                <w:b/>
                <w:bCs/>
                <w:rtl/>
              </w:rPr>
              <w:t xml:space="preserve"> </w:t>
            </w:r>
            <w:r w:rsidR="00083088" w:rsidRPr="00083088">
              <w:rPr>
                <w:rFonts w:cs="B Nazanin" w:hint="cs"/>
                <w:b/>
                <w:bCs/>
                <w:rtl/>
              </w:rPr>
              <w:t>سیدمحمدی</w:t>
            </w:r>
            <w:r>
              <w:rPr>
                <w:rFonts w:cs="B Nazanin" w:hint="cs"/>
                <w:b/>
                <w:bCs/>
                <w:rtl/>
              </w:rPr>
              <w:t xml:space="preserve"> انتشارات بهتا پژوهش</w:t>
            </w:r>
          </w:p>
        </w:tc>
      </w:tr>
      <w:tr w:rsidR="00C169D2" w:rsidRPr="00735135" w14:paraId="26E07E5E" w14:textId="77777777" w:rsidTr="00AF20D8">
        <w:tc>
          <w:tcPr>
            <w:tcW w:w="1182" w:type="dxa"/>
            <w:vMerge w:val="restart"/>
            <w:vAlign w:val="center"/>
          </w:tcPr>
          <w:p w14:paraId="34AF7659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نحوه ارزشیابی :</w:t>
            </w:r>
          </w:p>
        </w:tc>
        <w:tc>
          <w:tcPr>
            <w:tcW w:w="1906" w:type="dxa"/>
            <w:tcBorders>
              <w:bottom w:val="nil"/>
              <w:right w:val="single" w:sz="4" w:space="0" w:color="auto"/>
            </w:tcBorders>
          </w:tcPr>
          <w:p w14:paraId="4A5C085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1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849BE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1E5F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0F72A4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1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DF5D6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</w:tcPr>
          <w:p w14:paraId="0DBD01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C169D2" w:rsidRPr="00735135" w14:paraId="26849596" w14:textId="77777777" w:rsidTr="00AF20D8">
        <w:tc>
          <w:tcPr>
            <w:tcW w:w="1182" w:type="dxa"/>
            <w:vMerge/>
            <w:vAlign w:val="center"/>
          </w:tcPr>
          <w:p w14:paraId="0D5CA4E8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06" w:type="dxa"/>
            <w:tcBorders>
              <w:top w:val="nil"/>
              <w:right w:val="single" w:sz="4" w:space="0" w:color="auto"/>
            </w:tcBorders>
          </w:tcPr>
          <w:p w14:paraId="362F1A12" w14:textId="5C748ED3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sym w:font="Wingdings 2" w:char="F054"/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07EA72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BA034F" w14:textId="5B901733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DDD1E" w14:textId="032DD48E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8A5A2" w14:textId="4DE01C6D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</w:tcBorders>
          </w:tcPr>
          <w:p w14:paraId="57B71A9B" w14:textId="32ACFD61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</w:tr>
      <w:tr w:rsidR="00C169D2" w:rsidRPr="00735135" w14:paraId="5DCEAB5C" w14:textId="77777777" w:rsidTr="00AF20D8">
        <w:tc>
          <w:tcPr>
            <w:tcW w:w="1182" w:type="dxa"/>
            <w:vAlign w:val="center"/>
          </w:tcPr>
          <w:p w14:paraId="476B56D6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lastRenderedPageBreak/>
              <w:t>سهم تقریبی هر ارزشیابی (%):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14:paraId="7BEF242F" w14:textId="7E982318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04C14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1AC6BE3" w14:textId="41D6F444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EB3A4A6" w14:textId="103FF9F8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7CC0758D" w14:textId="29AF633B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E6AAF29" w14:textId="1A5A19E1" w:rsidR="00C169D2" w:rsidRPr="005E3C44" w:rsidRDefault="00C819C5" w:rsidP="00C169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</w:t>
            </w:r>
          </w:p>
        </w:tc>
      </w:tr>
      <w:tr w:rsidR="00C169D2" w:rsidRPr="00735135" w14:paraId="513E8382" w14:textId="77777777" w:rsidTr="00AF20D8">
        <w:trPr>
          <w:trHeight w:val="1032"/>
        </w:trPr>
        <w:tc>
          <w:tcPr>
            <w:tcW w:w="1182" w:type="dxa"/>
            <w:vAlign w:val="center"/>
          </w:tcPr>
          <w:p w14:paraId="5C90BED0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8080" w:type="dxa"/>
            <w:gridSpan w:val="6"/>
          </w:tcPr>
          <w:p w14:paraId="4EAE5AD3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بدون تاخیر وارد کلاس شدن</w:t>
            </w:r>
          </w:p>
          <w:p w14:paraId="55DA961D" w14:textId="77777777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عدم استفاده از تلفن همراه سر کلاس</w:t>
            </w:r>
          </w:p>
          <w:p w14:paraId="6B59D37C" w14:textId="1F18C8D9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رعایت ادب و احترام و مسایل اخلاقی و عرفی</w:t>
            </w:r>
          </w:p>
          <w:p w14:paraId="37F51BF6" w14:textId="458E4475" w:rsidR="00C169D2" w:rsidRPr="005E3C44" w:rsidRDefault="00C169D2" w:rsidP="00C169D2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داشتن روحیه پرسشگری</w:t>
            </w:r>
          </w:p>
        </w:tc>
      </w:tr>
    </w:tbl>
    <w:p w14:paraId="6647F594" w14:textId="059B3251" w:rsidR="00525EC2" w:rsidRPr="00735135" w:rsidRDefault="00525EC2" w:rsidP="00525EC2">
      <w:pPr>
        <w:jc w:val="center"/>
        <w:rPr>
          <w:rFonts w:cs="B Nazanin"/>
          <w:b/>
          <w:bCs/>
        </w:rPr>
      </w:pPr>
    </w:p>
    <w:p w14:paraId="71A5296C" w14:textId="77777777" w:rsidR="00525EC2" w:rsidRPr="00735135" w:rsidRDefault="00915182" w:rsidP="008F34FA">
      <w:pPr>
        <w:jc w:val="center"/>
        <w:rPr>
          <w:rFonts w:cs="B Nazanin"/>
          <w:b/>
          <w:bCs/>
        </w:rPr>
      </w:pPr>
      <w:r w:rsidRPr="00735135">
        <w:rPr>
          <w:rFonts w:cs="B Nazanin"/>
          <w:b/>
          <w:bCs/>
        </w:rPr>
        <w:sym w:font="Wingdings 2" w:char="F02A"/>
      </w:r>
      <w:r w:rsidRPr="00735135">
        <w:rPr>
          <w:rFonts w:cs="B Nazanin"/>
          <w:b/>
          <w:bCs/>
        </w:rPr>
        <w:sym w:font="Wingdings 2" w:char="F035"/>
      </w:r>
    </w:p>
    <w:p w14:paraId="358ABB47" w14:textId="77777777" w:rsidR="00CD3969" w:rsidRPr="00735135" w:rsidRDefault="00CD3969" w:rsidP="00B43883">
      <w:pPr>
        <w:rPr>
          <w:rFonts w:cs="B Nazanin"/>
          <w:b/>
          <w:bCs/>
          <w:rtl/>
        </w:rPr>
      </w:pPr>
    </w:p>
    <w:sectPr w:rsidR="00CD3969" w:rsidRPr="00735135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C33F1" w14:textId="77777777" w:rsidR="00731915" w:rsidRDefault="00731915" w:rsidP="00245B79">
      <w:pPr>
        <w:spacing w:after="0" w:line="240" w:lineRule="auto"/>
      </w:pPr>
      <w:r>
        <w:separator/>
      </w:r>
    </w:p>
  </w:endnote>
  <w:endnote w:type="continuationSeparator" w:id="0">
    <w:p w14:paraId="32F16334" w14:textId="77777777" w:rsidR="00731915" w:rsidRDefault="00731915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30AF" w14:textId="77777777" w:rsidR="00731915" w:rsidRDefault="00731915" w:rsidP="00245B79">
      <w:pPr>
        <w:spacing w:after="0" w:line="240" w:lineRule="auto"/>
      </w:pPr>
      <w:r>
        <w:separator/>
      </w:r>
    </w:p>
  </w:footnote>
  <w:footnote w:type="continuationSeparator" w:id="0">
    <w:p w14:paraId="734DB62C" w14:textId="77777777" w:rsidR="00731915" w:rsidRDefault="00731915" w:rsidP="0024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102D5"/>
    <w:rsid w:val="000124B2"/>
    <w:rsid w:val="00083088"/>
    <w:rsid w:val="00086ABC"/>
    <w:rsid w:val="00093794"/>
    <w:rsid w:val="000A16B5"/>
    <w:rsid w:val="000A306B"/>
    <w:rsid w:val="000B7FA2"/>
    <w:rsid w:val="00147262"/>
    <w:rsid w:val="00196919"/>
    <w:rsid w:val="002021F8"/>
    <w:rsid w:val="00216015"/>
    <w:rsid w:val="0021660D"/>
    <w:rsid w:val="00230C54"/>
    <w:rsid w:val="002369D2"/>
    <w:rsid w:val="00245B79"/>
    <w:rsid w:val="00275920"/>
    <w:rsid w:val="0029066C"/>
    <w:rsid w:val="002A1F4C"/>
    <w:rsid w:val="002A63AC"/>
    <w:rsid w:val="002B4A5D"/>
    <w:rsid w:val="002C00F7"/>
    <w:rsid w:val="002C2AA2"/>
    <w:rsid w:val="00301123"/>
    <w:rsid w:val="003169A7"/>
    <w:rsid w:val="003848E8"/>
    <w:rsid w:val="003D1972"/>
    <w:rsid w:val="003D4DF2"/>
    <w:rsid w:val="003E49C5"/>
    <w:rsid w:val="00420C67"/>
    <w:rsid w:val="004364F8"/>
    <w:rsid w:val="004628CD"/>
    <w:rsid w:val="004A6855"/>
    <w:rsid w:val="004C72FF"/>
    <w:rsid w:val="004D3DC0"/>
    <w:rsid w:val="00523FE0"/>
    <w:rsid w:val="00525EC2"/>
    <w:rsid w:val="0054186A"/>
    <w:rsid w:val="0054506E"/>
    <w:rsid w:val="005475D4"/>
    <w:rsid w:val="00553564"/>
    <w:rsid w:val="005655C2"/>
    <w:rsid w:val="00566CED"/>
    <w:rsid w:val="005E3C44"/>
    <w:rsid w:val="005F4FCD"/>
    <w:rsid w:val="0060680F"/>
    <w:rsid w:val="00614BD1"/>
    <w:rsid w:val="00641A05"/>
    <w:rsid w:val="006656EF"/>
    <w:rsid w:val="00673D0C"/>
    <w:rsid w:val="00674E1E"/>
    <w:rsid w:val="00684632"/>
    <w:rsid w:val="006907E1"/>
    <w:rsid w:val="006911DA"/>
    <w:rsid w:val="00692CAF"/>
    <w:rsid w:val="006E6C79"/>
    <w:rsid w:val="00713692"/>
    <w:rsid w:val="00716E15"/>
    <w:rsid w:val="00731915"/>
    <w:rsid w:val="00735135"/>
    <w:rsid w:val="0073613A"/>
    <w:rsid w:val="007365F7"/>
    <w:rsid w:val="0074342C"/>
    <w:rsid w:val="00750B0E"/>
    <w:rsid w:val="00771BF7"/>
    <w:rsid w:val="00792021"/>
    <w:rsid w:val="007B7054"/>
    <w:rsid w:val="007C1049"/>
    <w:rsid w:val="007D283E"/>
    <w:rsid w:val="008033B8"/>
    <w:rsid w:val="00861579"/>
    <w:rsid w:val="008939E5"/>
    <w:rsid w:val="008A53F8"/>
    <w:rsid w:val="008D1400"/>
    <w:rsid w:val="008F34FA"/>
    <w:rsid w:val="009035C7"/>
    <w:rsid w:val="00915182"/>
    <w:rsid w:val="00916DAA"/>
    <w:rsid w:val="00926290"/>
    <w:rsid w:val="00933D6A"/>
    <w:rsid w:val="00940CFD"/>
    <w:rsid w:val="009651E0"/>
    <w:rsid w:val="009801EF"/>
    <w:rsid w:val="009A0D15"/>
    <w:rsid w:val="009B1B96"/>
    <w:rsid w:val="009F7C8E"/>
    <w:rsid w:val="00A0106A"/>
    <w:rsid w:val="00A34C3F"/>
    <w:rsid w:val="00A4646B"/>
    <w:rsid w:val="00A72E5A"/>
    <w:rsid w:val="00A75CFB"/>
    <w:rsid w:val="00A92ADA"/>
    <w:rsid w:val="00A93FC2"/>
    <w:rsid w:val="00AA661D"/>
    <w:rsid w:val="00AE5147"/>
    <w:rsid w:val="00AF20D8"/>
    <w:rsid w:val="00B220C0"/>
    <w:rsid w:val="00B22BBF"/>
    <w:rsid w:val="00B40FBE"/>
    <w:rsid w:val="00B43883"/>
    <w:rsid w:val="00B622B5"/>
    <w:rsid w:val="00BA0957"/>
    <w:rsid w:val="00BB626B"/>
    <w:rsid w:val="00BC1F9D"/>
    <w:rsid w:val="00BC59A6"/>
    <w:rsid w:val="00BD7C92"/>
    <w:rsid w:val="00BF40CD"/>
    <w:rsid w:val="00C13A31"/>
    <w:rsid w:val="00C15941"/>
    <w:rsid w:val="00C169D2"/>
    <w:rsid w:val="00C258E6"/>
    <w:rsid w:val="00C27715"/>
    <w:rsid w:val="00C36727"/>
    <w:rsid w:val="00C47D9E"/>
    <w:rsid w:val="00C52685"/>
    <w:rsid w:val="00C66261"/>
    <w:rsid w:val="00C708ED"/>
    <w:rsid w:val="00C765A9"/>
    <w:rsid w:val="00C7788A"/>
    <w:rsid w:val="00C812A7"/>
    <w:rsid w:val="00C819C5"/>
    <w:rsid w:val="00C9122E"/>
    <w:rsid w:val="00C92796"/>
    <w:rsid w:val="00CB15E6"/>
    <w:rsid w:val="00CC3CB2"/>
    <w:rsid w:val="00CD3969"/>
    <w:rsid w:val="00CE62D2"/>
    <w:rsid w:val="00D13AE2"/>
    <w:rsid w:val="00D22130"/>
    <w:rsid w:val="00D4121B"/>
    <w:rsid w:val="00D5305F"/>
    <w:rsid w:val="00D77571"/>
    <w:rsid w:val="00DA1613"/>
    <w:rsid w:val="00DA6360"/>
    <w:rsid w:val="00DA6B1D"/>
    <w:rsid w:val="00DC366B"/>
    <w:rsid w:val="00DF0A75"/>
    <w:rsid w:val="00E15972"/>
    <w:rsid w:val="00E25AAF"/>
    <w:rsid w:val="00E53E7F"/>
    <w:rsid w:val="00E74BCE"/>
    <w:rsid w:val="00E77BE4"/>
    <w:rsid w:val="00E853EB"/>
    <w:rsid w:val="00E97319"/>
    <w:rsid w:val="00ED519C"/>
    <w:rsid w:val="00EF7180"/>
    <w:rsid w:val="00F009E5"/>
    <w:rsid w:val="00F03E00"/>
    <w:rsid w:val="00F06608"/>
    <w:rsid w:val="00F225F1"/>
    <w:rsid w:val="00F26084"/>
    <w:rsid w:val="00F27D8D"/>
    <w:rsid w:val="00F35184"/>
    <w:rsid w:val="00F41F50"/>
    <w:rsid w:val="00F50ED7"/>
    <w:rsid w:val="00F554A9"/>
    <w:rsid w:val="00F85742"/>
    <w:rsid w:val="00FA7562"/>
    <w:rsid w:val="00FC7E71"/>
    <w:rsid w:val="00FD3EF3"/>
    <w:rsid w:val="00FE38A4"/>
    <w:rsid w:val="00FF4A07"/>
    <w:rsid w:val="00FF589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F82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4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8862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Dr.yadavi</cp:lastModifiedBy>
  <cp:revision>3</cp:revision>
  <dcterms:created xsi:type="dcterms:W3CDTF">2024-05-14T14:49:00Z</dcterms:created>
  <dcterms:modified xsi:type="dcterms:W3CDTF">2024-05-18T07:57:00Z</dcterms:modified>
</cp:coreProperties>
</file>